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494" w:rsidRPr="00AC4C8D" w:rsidRDefault="005C296F" w:rsidP="00AC4C8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C8D">
        <w:rPr>
          <w:rFonts w:ascii="Times New Roman" w:hAnsi="Times New Roman" w:cs="Times New Roman"/>
          <w:b/>
          <w:sz w:val="24"/>
          <w:szCs w:val="24"/>
        </w:rPr>
        <w:t>7 класс образовательный минимум,2 четверть</w:t>
      </w:r>
    </w:p>
    <w:p w:rsidR="005C296F" w:rsidRPr="00AC4C8D" w:rsidRDefault="00E72A4E" w:rsidP="00AC4C8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C4C8D">
        <w:rPr>
          <w:rFonts w:ascii="Times New Roman" w:hAnsi="Times New Roman" w:cs="Times New Roman"/>
          <w:sz w:val="24"/>
          <w:szCs w:val="24"/>
          <w:lang w:val="tt-RU"/>
        </w:rPr>
        <w:t xml:space="preserve">Буынтыкаяклыларга гомуми характеристика- Ике яклы симметрияле хайваннар.Алар йозәләр, үрмәлиләр, сикерәләр, йогерәләр, очалар, казыйлар, төзиләр. Буынтыкаяклыларның тән япмасы махсус органик матдә – ХИТИН сеңгән. Күрү, ис сизү, тигезлекне саклау, тиеп сизү кайберләрендә </w:t>
      </w:r>
      <w:r w:rsidR="00E26DD1">
        <w:rPr>
          <w:rFonts w:ascii="Times New Roman" w:hAnsi="Times New Roman" w:cs="Times New Roman"/>
          <w:sz w:val="24"/>
          <w:szCs w:val="24"/>
          <w:lang w:val="tt-RU"/>
        </w:rPr>
        <w:t xml:space="preserve">ишетү органнары </w:t>
      </w:r>
      <w:r w:rsidRPr="00AC4C8D">
        <w:rPr>
          <w:rFonts w:ascii="Times New Roman" w:hAnsi="Times New Roman" w:cs="Times New Roman"/>
          <w:sz w:val="24"/>
          <w:szCs w:val="24"/>
          <w:lang w:val="tt-RU"/>
        </w:rPr>
        <w:t>яхшы үсеш алган</w:t>
      </w:r>
      <w:r w:rsidR="00614746" w:rsidRPr="00AC4C8D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614746" w:rsidRPr="00AC4C8D" w:rsidRDefault="00BF7718" w:rsidP="00AC4C8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C4C8D">
        <w:rPr>
          <w:rFonts w:ascii="Times New Roman" w:hAnsi="Times New Roman" w:cs="Times New Roman"/>
          <w:sz w:val="24"/>
          <w:szCs w:val="24"/>
          <w:lang w:val="tt-RU"/>
        </w:rPr>
        <w:t>Хортумчык- ул сыгылмалы һәм спираль кебек бөгәрләнә ала,</w:t>
      </w:r>
      <w:r w:rsidR="00E26D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AC4C8D">
        <w:rPr>
          <w:rFonts w:ascii="Times New Roman" w:hAnsi="Times New Roman" w:cs="Times New Roman"/>
          <w:sz w:val="24"/>
          <w:szCs w:val="24"/>
          <w:lang w:val="tt-RU"/>
        </w:rPr>
        <w:t>ә аның озынлыгы күбәләкләргә аерым төр үсемлекләрнең чәчәкләрендәге нектар белән тукланырга булыша.</w:t>
      </w:r>
    </w:p>
    <w:p w:rsidR="00BF7718" w:rsidRPr="00AC4C8D" w:rsidRDefault="008B1816" w:rsidP="00AC4C8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C4C8D">
        <w:rPr>
          <w:rFonts w:ascii="Times New Roman" w:hAnsi="Times New Roman" w:cs="Times New Roman"/>
          <w:sz w:val="24"/>
          <w:szCs w:val="24"/>
          <w:lang w:val="tt-RU"/>
        </w:rPr>
        <w:t>Инстинкт-ул төрле ярсыткычларга тумыштан килгән җавап реакцияләренең эзлекле чылбыры.</w:t>
      </w:r>
    </w:p>
    <w:p w:rsidR="008B1816" w:rsidRPr="00AC4C8D" w:rsidRDefault="008B1816" w:rsidP="00AC4C8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C4C8D">
        <w:rPr>
          <w:rFonts w:ascii="Times New Roman" w:hAnsi="Times New Roman" w:cs="Times New Roman"/>
          <w:sz w:val="24"/>
          <w:szCs w:val="24"/>
          <w:lang w:val="tt-RU"/>
        </w:rPr>
        <w:t>Тәнкәләр – берсе өстенә берсе рәт-рәт  чирәпсыман ятканнар. Барлыкка килгән япма</w:t>
      </w:r>
      <w:r w:rsidR="00ED396A" w:rsidRPr="00AC4C8D">
        <w:rPr>
          <w:rFonts w:ascii="Times New Roman" w:hAnsi="Times New Roman" w:cs="Times New Roman"/>
          <w:sz w:val="24"/>
          <w:szCs w:val="24"/>
          <w:lang w:val="tt-RU"/>
        </w:rPr>
        <w:t xml:space="preserve"> балыкларны  механик җәрәхәтләнүдән саклый.</w:t>
      </w:r>
    </w:p>
    <w:p w:rsidR="00ED396A" w:rsidRPr="00AC4C8D" w:rsidRDefault="00ED396A" w:rsidP="00AC4C8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C4C8D">
        <w:rPr>
          <w:rFonts w:ascii="Times New Roman" w:hAnsi="Times New Roman" w:cs="Times New Roman"/>
          <w:sz w:val="24"/>
          <w:szCs w:val="24"/>
          <w:lang w:val="tt-RU"/>
        </w:rPr>
        <w:t xml:space="preserve">Йөзү куыгы- </w:t>
      </w:r>
      <w:r w:rsidR="0096361A" w:rsidRPr="00AC4C8D">
        <w:rPr>
          <w:rFonts w:ascii="Times New Roman" w:hAnsi="Times New Roman" w:cs="Times New Roman"/>
          <w:sz w:val="24"/>
          <w:szCs w:val="24"/>
          <w:lang w:val="tt-RU"/>
        </w:rPr>
        <w:t>Сөякле балыкларның күбесендә бар.Куык газлар катнашмасы белән</w:t>
      </w:r>
      <w:r w:rsidRPr="00AC4C8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6361A" w:rsidRPr="00AC4C8D">
        <w:rPr>
          <w:rFonts w:ascii="Times New Roman" w:hAnsi="Times New Roman" w:cs="Times New Roman"/>
          <w:sz w:val="24"/>
          <w:szCs w:val="24"/>
          <w:lang w:val="tt-RU"/>
        </w:rPr>
        <w:t xml:space="preserve">тулган.Куыкның күләме арту тән тыгызлыгын киметә һәм су өстенә таба ирекле хәрәкәт итәргә ярдәм итә.Күләм кимү исә тыгызлыкны </w:t>
      </w:r>
      <w:r w:rsidR="00E26DD1">
        <w:rPr>
          <w:rFonts w:ascii="Times New Roman" w:hAnsi="Times New Roman" w:cs="Times New Roman"/>
          <w:sz w:val="24"/>
          <w:szCs w:val="24"/>
          <w:lang w:val="tt-RU"/>
        </w:rPr>
        <w:t>арттыра һәм су астына төшүне җиң</w:t>
      </w:r>
      <w:r w:rsidR="0096361A" w:rsidRPr="00AC4C8D">
        <w:rPr>
          <w:rFonts w:ascii="Times New Roman" w:hAnsi="Times New Roman" w:cs="Times New Roman"/>
          <w:sz w:val="24"/>
          <w:szCs w:val="24"/>
          <w:lang w:val="tt-RU"/>
        </w:rPr>
        <w:t>елләштерә.</w:t>
      </w:r>
      <w:bookmarkStart w:id="0" w:name="_GoBack"/>
      <w:bookmarkEnd w:id="0"/>
    </w:p>
    <w:p w:rsidR="0096361A" w:rsidRPr="00AC4C8D" w:rsidRDefault="0096361A" w:rsidP="00AC4C8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C4C8D">
        <w:rPr>
          <w:rFonts w:ascii="Times New Roman" w:hAnsi="Times New Roman" w:cs="Times New Roman"/>
          <w:sz w:val="24"/>
          <w:szCs w:val="24"/>
          <w:lang w:val="tt-RU"/>
        </w:rPr>
        <w:t xml:space="preserve">Саңаклар-балыкның сулыш органнары.Алар гәүдәнең баш өлешендә ике яклап урнашканнар һәм саңак </w:t>
      </w:r>
      <w:r w:rsidR="00987082" w:rsidRPr="00AC4C8D">
        <w:rPr>
          <w:rFonts w:ascii="Times New Roman" w:hAnsi="Times New Roman" w:cs="Times New Roman"/>
          <w:sz w:val="24"/>
          <w:szCs w:val="24"/>
          <w:lang w:val="tt-RU"/>
        </w:rPr>
        <w:t>капчыклары белән каплаганнар. Саңаклар су һәм организмның кан әйләнеше системасы арасында газ алмашын тормышка ашыра.</w:t>
      </w:r>
    </w:p>
    <w:p w:rsidR="00AC4C8D" w:rsidRPr="00AC4C8D" w:rsidRDefault="00AC4C8D" w:rsidP="00AC4C8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C4C8D">
        <w:rPr>
          <w:rFonts w:ascii="Times New Roman" w:hAnsi="Times New Roman" w:cs="Times New Roman"/>
          <w:sz w:val="24"/>
          <w:szCs w:val="24"/>
          <w:lang w:val="tt-RU"/>
        </w:rPr>
        <w:t>Балыкларның ян сызыгы-агымның юнәлешен һәм тизлеген сизүче үзенчәлекле орган.Ул кырыйдан яхшы күренә һәм тәннең алгы өлешеннән арткы өлешенә кадәр сузыла.</w:t>
      </w:r>
    </w:p>
    <w:p w:rsidR="00AC4C8D" w:rsidRPr="00AC4C8D" w:rsidRDefault="00AC4C8D" w:rsidP="00AC4C8D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sectPr w:rsidR="00AC4C8D" w:rsidRPr="00AC4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1161FF"/>
    <w:multiLevelType w:val="hybridMultilevel"/>
    <w:tmpl w:val="5442D7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D7"/>
    <w:rsid w:val="005C296F"/>
    <w:rsid w:val="00614746"/>
    <w:rsid w:val="008B1816"/>
    <w:rsid w:val="0096361A"/>
    <w:rsid w:val="00987082"/>
    <w:rsid w:val="00AC4C8D"/>
    <w:rsid w:val="00BF7718"/>
    <w:rsid w:val="00CF37D7"/>
    <w:rsid w:val="00E26DD1"/>
    <w:rsid w:val="00E72A4E"/>
    <w:rsid w:val="00ED396A"/>
    <w:rsid w:val="00FD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310F4F-988A-48A4-A0F9-949859CA4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A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</dc:creator>
  <cp:keywords/>
  <dc:description/>
  <cp:lastModifiedBy>Нияз</cp:lastModifiedBy>
  <cp:revision>4</cp:revision>
  <dcterms:created xsi:type="dcterms:W3CDTF">2017-11-26T06:07:00Z</dcterms:created>
  <dcterms:modified xsi:type="dcterms:W3CDTF">2017-11-26T10:09:00Z</dcterms:modified>
</cp:coreProperties>
</file>